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b w:val="1"/>
          <w:sz w:val="20"/>
          <w:szCs w:val="20"/>
        </w:rPr>
      </w:pPr>
      <w:r w:rsidDel="00000000" w:rsidR="00000000" w:rsidRPr="00000000">
        <w:rPr>
          <w:b w:val="1"/>
          <w:sz w:val="20"/>
          <w:szCs w:val="20"/>
          <w:rtl w:val="0"/>
        </w:rPr>
        <w:t xml:space="preserve">The Savannah Country Day School</w:t>
      </w:r>
    </w:p>
    <w:p w:rsidR="00000000" w:rsidDel="00000000" w:rsidP="00000000" w:rsidRDefault="00000000" w:rsidRPr="00000000" w14:paraId="00000002">
      <w:pPr>
        <w:shd w:fill="ffffff" w:val="clear"/>
        <w:spacing w:line="331.2" w:lineRule="auto"/>
        <w:rPr>
          <w:b w:val="1"/>
          <w:sz w:val="20"/>
          <w:szCs w:val="20"/>
        </w:rPr>
      </w:pPr>
      <w:r w:rsidDel="00000000" w:rsidR="00000000" w:rsidRPr="00000000">
        <w:rPr>
          <w:b w:val="1"/>
          <w:sz w:val="20"/>
          <w:szCs w:val="20"/>
          <w:rtl w:val="0"/>
        </w:rPr>
        <w:t xml:space="preserve">Lower School Classroom Teacher</w:t>
      </w:r>
    </w:p>
    <w:p w:rsidR="00000000" w:rsidDel="00000000" w:rsidP="00000000" w:rsidRDefault="00000000" w:rsidRPr="00000000" w14:paraId="00000003">
      <w:pPr>
        <w:shd w:fill="ffffff" w:val="clear"/>
        <w:spacing w:line="331.2" w:lineRule="auto"/>
        <w:rPr>
          <w:sz w:val="20"/>
          <w:szCs w:val="20"/>
        </w:rPr>
      </w:pPr>
      <w:r w:rsidDel="00000000" w:rsidR="00000000" w:rsidRPr="00000000">
        <w:rPr>
          <w:rtl w:val="0"/>
        </w:rPr>
      </w:r>
    </w:p>
    <w:p w:rsidR="00000000" w:rsidDel="00000000" w:rsidP="00000000" w:rsidRDefault="00000000" w:rsidRPr="00000000" w14:paraId="00000004">
      <w:pPr>
        <w:shd w:fill="ffffff" w:val="clear"/>
        <w:spacing w:line="331.2" w:lineRule="auto"/>
        <w:rPr>
          <w:sz w:val="20"/>
          <w:szCs w:val="20"/>
        </w:rPr>
      </w:pPr>
      <w:r w:rsidDel="00000000" w:rsidR="00000000" w:rsidRPr="00000000">
        <w:rPr>
          <w:b w:val="1"/>
          <w:sz w:val="20"/>
          <w:szCs w:val="20"/>
          <w:rtl w:val="0"/>
        </w:rPr>
        <w:t xml:space="preserve">Position Overview:  </w:t>
      </w:r>
      <w:r w:rsidDel="00000000" w:rsidR="00000000" w:rsidRPr="00000000">
        <w:rPr>
          <w:sz w:val="20"/>
          <w:szCs w:val="20"/>
          <w:rtl w:val="0"/>
        </w:rPr>
        <w:t xml:space="preserve">Teachers at Savannah Country Day School are welcomed into a collegial and collaborative working environment. Classroom teachers are responsible for supporting and teaching their homeroom students and for working closely with their grade level colleagues to plan curriculum aligned to our School’s standards. The successful candidate will have experience working in a lower school (Pre-K through Grade 5) environment and an understanding of the developmental needs of young students. </w:t>
      </w:r>
    </w:p>
    <w:p w:rsidR="00000000" w:rsidDel="00000000" w:rsidP="00000000" w:rsidRDefault="00000000" w:rsidRPr="00000000" w14:paraId="00000005">
      <w:pPr>
        <w:shd w:fill="ffffff" w:val="clear"/>
        <w:spacing w:line="331.2" w:lineRule="auto"/>
        <w:rPr>
          <w:sz w:val="20"/>
          <w:szCs w:val="20"/>
        </w:rPr>
      </w:pPr>
      <w:r w:rsidDel="00000000" w:rsidR="00000000" w:rsidRPr="00000000">
        <w:rPr>
          <w:rtl w:val="0"/>
        </w:rPr>
      </w:r>
    </w:p>
    <w:p w:rsidR="00000000" w:rsidDel="00000000" w:rsidP="00000000" w:rsidRDefault="00000000" w:rsidRPr="00000000" w14:paraId="00000006">
      <w:pPr>
        <w:spacing w:line="331.2" w:lineRule="auto"/>
        <w:rPr>
          <w:b w:val="1"/>
          <w:sz w:val="20"/>
          <w:szCs w:val="20"/>
        </w:rPr>
      </w:pPr>
      <w:r w:rsidDel="00000000" w:rsidR="00000000" w:rsidRPr="00000000">
        <w:rPr>
          <w:b w:val="1"/>
          <w:sz w:val="20"/>
          <w:szCs w:val="20"/>
          <w:rtl w:val="0"/>
        </w:rPr>
        <w:t xml:space="preserve">Qualifications:  </w:t>
      </w:r>
    </w:p>
    <w:p w:rsidR="00000000" w:rsidDel="00000000" w:rsidP="00000000" w:rsidRDefault="00000000" w:rsidRPr="00000000" w14:paraId="00000007">
      <w:pPr>
        <w:shd w:fill="ffffff" w:val="clear"/>
        <w:spacing w:line="331.2" w:lineRule="auto"/>
        <w:rPr>
          <w:sz w:val="20"/>
          <w:szCs w:val="20"/>
        </w:rPr>
      </w:pPr>
      <w:r w:rsidDel="00000000" w:rsidR="00000000" w:rsidRPr="00000000">
        <w:rPr>
          <w:sz w:val="20"/>
          <w:szCs w:val="20"/>
          <w:rtl w:val="0"/>
        </w:rPr>
        <w:t xml:space="preserve">B.S., M.A.T., or M.S. degree in Education from an accredited college or university</w:t>
      </w:r>
    </w:p>
    <w:p w:rsidR="00000000" w:rsidDel="00000000" w:rsidP="00000000" w:rsidRDefault="00000000" w:rsidRPr="00000000" w14:paraId="00000008">
      <w:pPr>
        <w:shd w:fill="ffffff" w:val="clear"/>
        <w:spacing w:line="331.2" w:lineRule="auto"/>
        <w:rPr>
          <w:sz w:val="20"/>
          <w:szCs w:val="20"/>
        </w:rPr>
      </w:pPr>
      <w:r w:rsidDel="00000000" w:rsidR="00000000" w:rsidRPr="00000000">
        <w:rPr>
          <w:sz w:val="20"/>
          <w:szCs w:val="20"/>
          <w:rtl w:val="0"/>
        </w:rPr>
        <w:t xml:space="preserve">State Teaching Certification</w:t>
      </w:r>
    </w:p>
    <w:p w:rsidR="00000000" w:rsidDel="00000000" w:rsidP="00000000" w:rsidRDefault="00000000" w:rsidRPr="00000000" w14:paraId="00000009">
      <w:pPr>
        <w:shd w:fill="ffffff" w:val="clear"/>
        <w:spacing w:line="331.2" w:lineRule="auto"/>
        <w:rPr>
          <w:sz w:val="20"/>
          <w:szCs w:val="20"/>
        </w:rPr>
      </w:pPr>
      <w:r w:rsidDel="00000000" w:rsidR="00000000" w:rsidRPr="00000000">
        <w:rPr>
          <w:sz w:val="20"/>
          <w:szCs w:val="20"/>
          <w:rtl w:val="0"/>
        </w:rPr>
        <w:t xml:space="preserve">Lower School teaching experience</w:t>
      </w:r>
    </w:p>
    <w:p w:rsidR="00000000" w:rsidDel="00000000" w:rsidP="00000000" w:rsidRDefault="00000000" w:rsidRPr="00000000" w14:paraId="0000000A">
      <w:pPr>
        <w:shd w:fill="ffffff" w:val="clear"/>
        <w:spacing w:line="331.2" w:lineRule="auto"/>
        <w:rPr>
          <w:sz w:val="20"/>
          <w:szCs w:val="20"/>
        </w:rPr>
      </w:pPr>
      <w:r w:rsidDel="00000000" w:rsidR="00000000" w:rsidRPr="00000000">
        <w:rPr>
          <w:rtl w:val="0"/>
        </w:rPr>
      </w:r>
    </w:p>
    <w:p w:rsidR="00000000" w:rsidDel="00000000" w:rsidP="00000000" w:rsidRDefault="00000000" w:rsidRPr="00000000" w14:paraId="0000000B">
      <w:pPr>
        <w:shd w:fill="ffffff" w:val="clear"/>
        <w:spacing w:line="331.2" w:lineRule="auto"/>
        <w:rPr>
          <w:sz w:val="20"/>
          <w:szCs w:val="20"/>
        </w:rPr>
      </w:pPr>
      <w:r w:rsidDel="00000000" w:rsidR="00000000" w:rsidRPr="00000000">
        <w:rPr>
          <w:b w:val="1"/>
          <w:sz w:val="20"/>
          <w:szCs w:val="20"/>
          <w:rtl w:val="0"/>
        </w:rPr>
        <w:t xml:space="preserve">Desirable Skills and Experience:  </w:t>
      </w:r>
      <w:r w:rsidDel="00000000" w:rsidR="00000000" w:rsidRPr="00000000">
        <w:rPr>
          <w:rtl w:val="0"/>
        </w:rPr>
      </w:r>
    </w:p>
    <w:p w:rsidR="00000000" w:rsidDel="00000000" w:rsidP="00000000" w:rsidRDefault="00000000" w:rsidRPr="00000000" w14:paraId="0000000C">
      <w:pPr>
        <w:numPr>
          <w:ilvl w:val="0"/>
          <w:numId w:val="1"/>
        </w:numPr>
        <w:shd w:fill="ffffff" w:val="clear"/>
        <w:spacing w:line="331.2" w:lineRule="auto"/>
        <w:ind w:left="720" w:hanging="360"/>
        <w:rPr>
          <w:sz w:val="20"/>
          <w:szCs w:val="20"/>
        </w:rPr>
      </w:pPr>
      <w:r w:rsidDel="00000000" w:rsidR="00000000" w:rsidRPr="00000000">
        <w:rPr>
          <w:sz w:val="20"/>
          <w:szCs w:val="20"/>
          <w:rtl w:val="0"/>
        </w:rPr>
        <w:t xml:space="preserve">Positive attitude and commitment to collaborating with others</w:t>
      </w:r>
    </w:p>
    <w:p w:rsidR="00000000" w:rsidDel="00000000" w:rsidP="00000000" w:rsidRDefault="00000000" w:rsidRPr="00000000" w14:paraId="0000000D">
      <w:pPr>
        <w:numPr>
          <w:ilvl w:val="0"/>
          <w:numId w:val="1"/>
        </w:numPr>
        <w:shd w:fill="ffffff" w:val="clear"/>
        <w:spacing w:line="331.2" w:lineRule="auto"/>
        <w:ind w:left="720" w:hanging="360"/>
        <w:rPr>
          <w:sz w:val="20"/>
          <w:szCs w:val="20"/>
        </w:rPr>
      </w:pPr>
      <w:r w:rsidDel="00000000" w:rsidR="00000000" w:rsidRPr="00000000">
        <w:rPr>
          <w:sz w:val="20"/>
          <w:szCs w:val="20"/>
          <w:rtl w:val="0"/>
        </w:rPr>
        <w:t xml:space="preserve">A desire to promote a lifelong love of learning for students    </w:t>
      </w:r>
    </w:p>
    <w:p w:rsidR="00000000" w:rsidDel="00000000" w:rsidP="00000000" w:rsidRDefault="00000000" w:rsidRPr="00000000" w14:paraId="0000000E">
      <w:pPr>
        <w:numPr>
          <w:ilvl w:val="0"/>
          <w:numId w:val="1"/>
        </w:numPr>
        <w:shd w:fill="ffffff" w:val="clear"/>
        <w:spacing w:line="331.2" w:lineRule="auto"/>
        <w:ind w:left="720" w:hanging="360"/>
        <w:rPr>
          <w:sz w:val="20"/>
          <w:szCs w:val="20"/>
        </w:rPr>
      </w:pPr>
      <w:r w:rsidDel="00000000" w:rsidR="00000000" w:rsidRPr="00000000">
        <w:rPr>
          <w:sz w:val="20"/>
          <w:szCs w:val="20"/>
          <w:rtl w:val="0"/>
        </w:rPr>
        <w:t xml:space="preserve">Strong classroom management skills, appropriate for elementary students  </w:t>
      </w:r>
    </w:p>
    <w:p w:rsidR="00000000" w:rsidDel="00000000" w:rsidP="00000000" w:rsidRDefault="00000000" w:rsidRPr="00000000" w14:paraId="0000000F">
      <w:pPr>
        <w:numPr>
          <w:ilvl w:val="0"/>
          <w:numId w:val="2"/>
        </w:numPr>
        <w:shd w:fill="ffffff" w:val="clear"/>
        <w:spacing w:line="331.2" w:lineRule="auto"/>
        <w:ind w:left="720" w:hanging="360"/>
        <w:rPr>
          <w:sz w:val="20"/>
          <w:szCs w:val="20"/>
        </w:rPr>
      </w:pPr>
      <w:r w:rsidDel="00000000" w:rsidR="00000000" w:rsidRPr="00000000">
        <w:rPr>
          <w:sz w:val="20"/>
          <w:szCs w:val="20"/>
          <w:rtl w:val="0"/>
        </w:rPr>
        <w:t xml:space="preserve">Ability to use a range of strategies to differentiate learning to meet individual student needs</w:t>
      </w:r>
    </w:p>
    <w:p w:rsidR="00000000" w:rsidDel="00000000" w:rsidP="00000000" w:rsidRDefault="00000000" w:rsidRPr="00000000" w14:paraId="00000010">
      <w:pPr>
        <w:numPr>
          <w:ilvl w:val="0"/>
          <w:numId w:val="2"/>
        </w:numPr>
        <w:shd w:fill="ffffff" w:val="clear"/>
        <w:spacing w:line="331.2" w:lineRule="auto"/>
        <w:ind w:left="720" w:hanging="360"/>
        <w:rPr>
          <w:sz w:val="20"/>
          <w:szCs w:val="20"/>
        </w:rPr>
      </w:pPr>
      <w:r w:rsidDel="00000000" w:rsidR="00000000" w:rsidRPr="00000000">
        <w:rPr>
          <w:sz w:val="20"/>
          <w:szCs w:val="20"/>
          <w:rtl w:val="0"/>
        </w:rPr>
        <w:t xml:space="preserve">Strong communication skills </w:t>
      </w:r>
    </w:p>
    <w:p w:rsidR="00000000" w:rsidDel="00000000" w:rsidP="00000000" w:rsidRDefault="00000000" w:rsidRPr="00000000" w14:paraId="00000011">
      <w:pPr>
        <w:numPr>
          <w:ilvl w:val="0"/>
          <w:numId w:val="2"/>
        </w:numPr>
        <w:shd w:fill="ffffff" w:val="clear"/>
        <w:spacing w:line="331.2" w:lineRule="auto"/>
        <w:ind w:left="720" w:hanging="360"/>
        <w:rPr>
          <w:sz w:val="20"/>
          <w:szCs w:val="20"/>
        </w:rPr>
      </w:pPr>
      <w:r w:rsidDel="00000000" w:rsidR="00000000" w:rsidRPr="00000000">
        <w:rPr>
          <w:sz w:val="20"/>
          <w:szCs w:val="20"/>
          <w:rtl w:val="0"/>
        </w:rPr>
        <w:t xml:space="preserve">Willingness to collaborate with colleagues and to integrate learning across subject matters</w:t>
      </w:r>
    </w:p>
    <w:p w:rsidR="00000000" w:rsidDel="00000000" w:rsidP="00000000" w:rsidRDefault="00000000" w:rsidRPr="00000000" w14:paraId="00000012">
      <w:pPr>
        <w:numPr>
          <w:ilvl w:val="0"/>
          <w:numId w:val="2"/>
        </w:numPr>
        <w:shd w:fill="ffffff" w:val="clear"/>
        <w:spacing w:line="331.2" w:lineRule="auto"/>
        <w:ind w:left="720" w:hanging="360"/>
        <w:rPr>
          <w:sz w:val="20"/>
          <w:szCs w:val="20"/>
        </w:rPr>
      </w:pPr>
      <w:r w:rsidDel="00000000" w:rsidR="00000000" w:rsidRPr="00000000">
        <w:rPr>
          <w:sz w:val="20"/>
          <w:szCs w:val="20"/>
          <w:rtl w:val="0"/>
        </w:rPr>
        <w:t xml:space="preserve">Recent professional development </w:t>
      </w:r>
    </w:p>
    <w:p w:rsidR="00000000" w:rsidDel="00000000" w:rsidP="00000000" w:rsidRDefault="00000000" w:rsidRPr="00000000" w14:paraId="00000013">
      <w:pPr>
        <w:shd w:fill="ffffff" w:val="clear"/>
        <w:spacing w:line="331.2" w:lineRule="auto"/>
        <w:rPr>
          <w:b w:val="1"/>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To learn more about our school community, please visit our website: </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www.savcds.org</w:t>
        </w:r>
      </w:hyperlink>
      <w:r w:rsidDel="00000000" w:rsidR="00000000" w:rsidRPr="00000000">
        <w:rPr>
          <w:sz w:val="20"/>
          <w:szCs w:val="20"/>
          <w:rtl w:val="0"/>
        </w:rPr>
        <w:t xml:space="preserve">.  To express interest in the position, candidates should email a cover letter and resume to Christina Aaron, Head of Lower School, at </w:t>
      </w:r>
      <w:hyperlink r:id="rId9">
        <w:r w:rsidDel="00000000" w:rsidR="00000000" w:rsidRPr="00000000">
          <w:rPr>
            <w:color w:val="1155cc"/>
            <w:sz w:val="20"/>
            <w:szCs w:val="20"/>
            <w:u w:val="single"/>
            <w:rtl w:val="0"/>
          </w:rPr>
          <w:t xml:space="preserve">caaron@savcds.org</w:t>
        </w:r>
      </w:hyperlink>
      <w:r w:rsidDel="00000000" w:rsidR="00000000" w:rsidRPr="00000000">
        <w:rPr>
          <w:sz w:val="20"/>
          <w:szCs w:val="20"/>
          <w:rtl w:val="0"/>
        </w:rPr>
        <w:t xml:space="preserve"> and Chris Douglas, Assistant Head of Lower School, at </w:t>
      </w:r>
      <w:hyperlink r:id="rId10">
        <w:r w:rsidDel="00000000" w:rsidR="00000000" w:rsidRPr="00000000">
          <w:rPr>
            <w:color w:val="1155cc"/>
            <w:sz w:val="20"/>
            <w:szCs w:val="20"/>
            <w:u w:val="single"/>
            <w:rtl w:val="0"/>
          </w:rPr>
          <w:t xml:space="preserve">cdouglas@savcds.org</w:t>
        </w:r>
      </w:hyperlink>
      <w:r w:rsidDel="00000000" w:rsidR="00000000" w:rsidRPr="00000000">
        <w:rPr>
          <w:sz w:val="20"/>
          <w:szCs w:val="20"/>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douglas@savcds.org" TargetMode="External"/><Relationship Id="rId9" Type="http://schemas.openxmlformats.org/officeDocument/2006/relationships/hyperlink" Target="mailto:caaron@savcd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vcds.org" TargetMode="External"/><Relationship Id="rId8" Type="http://schemas.openxmlformats.org/officeDocument/2006/relationships/hyperlink" Target="http://www.savc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1SJcNvRZ27T7GlF6gD+l8gbakw==">AMUW2mWNZ/3hO62/yzDQ+xfOOB9k7QQuk3rtxdqoCwJbh6ITwFwKhRIFBe4O7K/R/sJRi2jw5jaFJDRCT6kTIQmbWjt6NPrG/wTFRoAbK0EIebMyHw+c6wU=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